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 xml:space="preserve">Standardprozess: </w:t>
      </w:r>
      <w:r w:rsidRPr="00545460">
        <w:rPr>
          <w:rFonts w:ascii="Arial" w:hAnsi="Arial" w:cs="Arial"/>
          <w:i/>
          <w:sz w:val="32"/>
          <w:szCs w:val="20"/>
        </w:rPr>
        <w:t>&lt;</w:t>
      </w:r>
      <w:r w:rsidR="00DD7A10">
        <w:rPr>
          <w:rFonts w:ascii="Arial" w:hAnsi="Arial" w:cs="Arial"/>
          <w:i/>
          <w:sz w:val="32"/>
          <w:szCs w:val="20"/>
        </w:rPr>
        <w:t>KP-OC-H-01</w:t>
      </w:r>
      <w:bookmarkStart w:id="0" w:name="_GoBack"/>
      <w:bookmarkEnd w:id="0"/>
      <w:r w:rsidRPr="00545460">
        <w:rPr>
          <w:rFonts w:ascii="Arial" w:hAnsi="Arial" w:cs="Arial"/>
          <w:i/>
          <w:sz w:val="32"/>
          <w:szCs w:val="20"/>
        </w:rPr>
        <w:t>&gt;</w:t>
      </w:r>
      <w:r w:rsidRPr="002E7EBD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am Beispiel</w:t>
      </w:r>
      <w:r>
        <w:rPr>
          <w:rFonts w:ascii="Arial" w:hAnsi="Arial" w:cs="Arial"/>
          <w:sz w:val="32"/>
          <w:szCs w:val="20"/>
        </w:rPr>
        <w:t>:</w:t>
      </w:r>
      <w:r w:rsidRPr="002E7EBD">
        <w:rPr>
          <w:rFonts w:ascii="Arial" w:hAnsi="Arial" w:cs="Arial"/>
          <w:sz w:val="32"/>
          <w:szCs w:val="20"/>
        </w:rPr>
        <w:t xml:space="preserve"> </w:t>
      </w:r>
      <w:r w:rsidRPr="00545460">
        <w:rPr>
          <w:rFonts w:ascii="Arial" w:hAnsi="Arial" w:cs="Arial"/>
          <w:i/>
          <w:sz w:val="32"/>
          <w:szCs w:val="20"/>
        </w:rPr>
        <w:t>&lt;</w:t>
      </w:r>
      <w:r w:rsidR="005072C7" w:rsidRPr="005072C7">
        <w:rPr>
          <w:rFonts w:ascii="Arial" w:hAnsi="Arial" w:cs="Arial"/>
          <w:i/>
          <w:sz w:val="32"/>
          <w:szCs w:val="20"/>
        </w:rPr>
        <w:t xml:space="preserve"> </w:t>
      </w:r>
      <w:r w:rsidR="005072C7">
        <w:rPr>
          <w:rFonts w:ascii="Arial" w:hAnsi="Arial" w:cs="Arial"/>
          <w:i/>
          <w:sz w:val="32"/>
          <w:szCs w:val="20"/>
        </w:rPr>
        <w:t>BL-201013-BL-1</w:t>
      </w:r>
      <w:r w:rsidRPr="00545460">
        <w:rPr>
          <w:rFonts w:ascii="Arial" w:hAnsi="Arial" w:cs="Arial"/>
          <w:i/>
          <w:sz w:val="28"/>
          <w:szCs w:val="20"/>
        </w:rPr>
        <w:t>&gt;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Kurzbeschreibung:</w:t>
      </w:r>
      <w:r w:rsidR="005072C7">
        <w:rPr>
          <w:rFonts w:ascii="Arial" w:hAnsi="Arial" w:cs="Arial"/>
          <w:sz w:val="28"/>
          <w:szCs w:val="20"/>
        </w:rPr>
        <w:t xml:space="preserve"> Durchführung der REK 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5072C7" w:rsidRPr="005072C7" w:rsidRDefault="005072C7" w:rsidP="005072C7">
      <w:pPr>
        <w:pStyle w:val="Listenabsatz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Die Rohertragskontrolle für OCEAN RB World </w:t>
      </w:r>
      <w:proofErr w:type="spellStart"/>
      <w:r>
        <w:rPr>
          <w:rFonts w:ascii="Arial" w:hAnsi="Arial" w:cs="Arial"/>
          <w:sz w:val="24"/>
          <w:szCs w:val="20"/>
        </w:rPr>
        <w:t>Portstuffing</w:t>
      </w:r>
      <w:proofErr w:type="spellEnd"/>
      <w:r>
        <w:rPr>
          <w:rFonts w:ascii="Arial" w:hAnsi="Arial" w:cs="Arial"/>
          <w:sz w:val="24"/>
          <w:szCs w:val="20"/>
        </w:rPr>
        <w:t xml:space="preserve"> wird mithilfe des Cockpits REK Sendung </w:t>
      </w:r>
      <w:proofErr w:type="spellStart"/>
      <w:r>
        <w:rPr>
          <w:rFonts w:ascii="Arial" w:hAnsi="Arial" w:cs="Arial"/>
          <w:sz w:val="24"/>
          <w:szCs w:val="20"/>
        </w:rPr>
        <w:t>Ocean</w:t>
      </w:r>
      <w:proofErr w:type="spellEnd"/>
      <w:r>
        <w:rPr>
          <w:rFonts w:ascii="Arial" w:hAnsi="Arial" w:cs="Arial"/>
          <w:sz w:val="24"/>
          <w:szCs w:val="20"/>
        </w:rPr>
        <w:t xml:space="preserve"> erledigt. In diesem Cockpit werden sämtliche Kosten/Erlöse zu einer Sendung angezeigt, kontrolliert, bestätigt und/oder korrigiert.</w:t>
      </w:r>
    </w:p>
    <w:p w:rsidR="008240E2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5072C7" w:rsidRPr="002E7EBD" w:rsidRDefault="005072C7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5072C7" w:rsidRDefault="005072C7" w:rsidP="008240E2">
      <w:pPr>
        <w:spacing w:after="0" w:line="240" w:lineRule="auto"/>
        <w:rPr>
          <w:rFonts w:ascii="Arial" w:hAnsi="Arial" w:cs="Arial"/>
          <w:sz w:val="32"/>
          <w:szCs w:val="20"/>
        </w:rPr>
      </w:pPr>
    </w:p>
    <w:p w:rsidR="008240E2" w:rsidRPr="00545460" w:rsidRDefault="008240E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Allgemeiner Ablauf: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 Der Status der REK-LA</w:t>
      </w:r>
      <w:r w:rsidR="00B82051">
        <w:rPr>
          <w:rFonts w:ascii="Arial" w:hAnsi="Arial" w:cs="Arial"/>
          <w:sz w:val="24"/>
          <w:szCs w:val="24"/>
        </w:rPr>
        <w:t xml:space="preserve"> zu der zu kontrollierenden Sendung</w:t>
      </w:r>
      <w:r>
        <w:rPr>
          <w:rFonts w:ascii="Arial" w:hAnsi="Arial" w:cs="Arial"/>
          <w:sz w:val="24"/>
          <w:szCs w:val="24"/>
        </w:rPr>
        <w:t xml:space="preserve"> = offen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B8205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2: Kontrolle sämtlicher Kosten und </w:t>
      </w:r>
      <w:r w:rsidR="00FC1DEF">
        <w:rPr>
          <w:rFonts w:ascii="Arial" w:hAnsi="Arial" w:cs="Arial"/>
          <w:sz w:val="24"/>
          <w:szCs w:val="24"/>
        </w:rPr>
        <w:t>Erlöse auf den Fahrten und der Sendung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3: Entscheidung ob die erfassten Kosten korrekt sind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4: </w:t>
      </w:r>
      <w:r w:rsidR="003359B2">
        <w:rPr>
          <w:rFonts w:ascii="Arial" w:hAnsi="Arial" w:cs="Arial"/>
          <w:sz w:val="24"/>
          <w:szCs w:val="24"/>
        </w:rPr>
        <w:t xml:space="preserve">Nicht für den OCEAN RB World </w:t>
      </w:r>
      <w:proofErr w:type="spellStart"/>
      <w:r w:rsidR="003359B2">
        <w:rPr>
          <w:rFonts w:ascii="Arial" w:hAnsi="Arial" w:cs="Arial"/>
          <w:sz w:val="24"/>
          <w:szCs w:val="24"/>
        </w:rPr>
        <w:t>Portstuffing</w:t>
      </w:r>
      <w:proofErr w:type="spellEnd"/>
      <w:r w:rsidR="003359B2">
        <w:rPr>
          <w:rFonts w:ascii="Arial" w:hAnsi="Arial" w:cs="Arial"/>
          <w:sz w:val="24"/>
          <w:szCs w:val="24"/>
        </w:rPr>
        <w:t xml:space="preserve"> </w:t>
      </w:r>
      <w:r w:rsidR="0048707A">
        <w:rPr>
          <w:rFonts w:ascii="Arial" w:hAnsi="Arial" w:cs="Arial"/>
          <w:sz w:val="24"/>
          <w:szCs w:val="24"/>
        </w:rPr>
        <w:t>Prozess relevant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5: </w:t>
      </w:r>
      <w:r w:rsidR="0048707A">
        <w:rPr>
          <w:rFonts w:ascii="Arial" w:hAnsi="Arial" w:cs="Arial"/>
          <w:sz w:val="24"/>
          <w:szCs w:val="24"/>
        </w:rPr>
        <w:t xml:space="preserve">Nicht für den OCEAN RB World </w:t>
      </w:r>
      <w:proofErr w:type="spellStart"/>
      <w:r w:rsidR="0048707A">
        <w:rPr>
          <w:rFonts w:ascii="Arial" w:hAnsi="Arial" w:cs="Arial"/>
          <w:sz w:val="24"/>
          <w:szCs w:val="24"/>
        </w:rPr>
        <w:t>Portstuffing</w:t>
      </w:r>
      <w:proofErr w:type="spellEnd"/>
      <w:r w:rsidR="0048707A">
        <w:rPr>
          <w:rFonts w:ascii="Arial" w:hAnsi="Arial" w:cs="Arial"/>
          <w:sz w:val="24"/>
          <w:szCs w:val="24"/>
        </w:rPr>
        <w:t xml:space="preserve"> Prozess relevant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6: Kosten werden korrigiert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7: Interne Umlage von Fahrten auf Sendung wird durchgeführt 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8: Entscheidung ob die erfassten Erlöse korrekt sind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9: </w:t>
      </w:r>
      <w:r w:rsidR="0048707A">
        <w:rPr>
          <w:rFonts w:ascii="Arial" w:hAnsi="Arial" w:cs="Arial"/>
          <w:sz w:val="24"/>
          <w:szCs w:val="24"/>
        </w:rPr>
        <w:t xml:space="preserve">Nicht für den OCEAN RB World </w:t>
      </w:r>
      <w:proofErr w:type="spellStart"/>
      <w:r w:rsidR="0048707A">
        <w:rPr>
          <w:rFonts w:ascii="Arial" w:hAnsi="Arial" w:cs="Arial"/>
          <w:sz w:val="24"/>
          <w:szCs w:val="24"/>
        </w:rPr>
        <w:t>Portstuffing</w:t>
      </w:r>
      <w:proofErr w:type="spellEnd"/>
      <w:r w:rsidR="0048707A">
        <w:rPr>
          <w:rFonts w:ascii="Arial" w:hAnsi="Arial" w:cs="Arial"/>
          <w:sz w:val="24"/>
          <w:szCs w:val="24"/>
        </w:rPr>
        <w:t xml:space="preserve"> Prozess relevant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10: </w:t>
      </w:r>
      <w:r w:rsidR="00B82051">
        <w:rPr>
          <w:rFonts w:ascii="Arial" w:hAnsi="Arial" w:cs="Arial"/>
          <w:sz w:val="24"/>
          <w:szCs w:val="24"/>
        </w:rPr>
        <w:t>Erlöse</w:t>
      </w:r>
      <w:r>
        <w:rPr>
          <w:rFonts w:ascii="Arial" w:hAnsi="Arial" w:cs="Arial"/>
          <w:sz w:val="24"/>
          <w:szCs w:val="24"/>
        </w:rPr>
        <w:t xml:space="preserve"> werden korrigiert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11:</w:t>
      </w:r>
      <w:r w:rsidR="0048707A" w:rsidRPr="0048707A">
        <w:rPr>
          <w:rFonts w:ascii="Arial" w:hAnsi="Arial" w:cs="Arial"/>
          <w:sz w:val="24"/>
          <w:szCs w:val="24"/>
        </w:rPr>
        <w:t xml:space="preserve"> </w:t>
      </w:r>
      <w:r w:rsidR="0048707A">
        <w:rPr>
          <w:rFonts w:ascii="Arial" w:hAnsi="Arial" w:cs="Arial"/>
          <w:sz w:val="24"/>
          <w:szCs w:val="24"/>
        </w:rPr>
        <w:t xml:space="preserve">Nicht für den OCEAN RB World </w:t>
      </w:r>
      <w:proofErr w:type="spellStart"/>
      <w:r w:rsidR="0048707A">
        <w:rPr>
          <w:rFonts w:ascii="Arial" w:hAnsi="Arial" w:cs="Arial"/>
          <w:sz w:val="24"/>
          <w:szCs w:val="24"/>
        </w:rPr>
        <w:t>Portstuffing</w:t>
      </w:r>
      <w:proofErr w:type="spellEnd"/>
      <w:r w:rsidR="0048707A">
        <w:rPr>
          <w:rFonts w:ascii="Arial" w:hAnsi="Arial" w:cs="Arial"/>
          <w:sz w:val="24"/>
          <w:szCs w:val="24"/>
        </w:rPr>
        <w:t xml:space="preserve"> Prozess relevant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12: Erlösverteilung wird </w:t>
      </w:r>
      <w:r w:rsidR="001A246B">
        <w:rPr>
          <w:rFonts w:ascii="Arial" w:hAnsi="Arial" w:cs="Arial"/>
          <w:sz w:val="24"/>
          <w:szCs w:val="24"/>
        </w:rPr>
        <w:t xml:space="preserve">auf der </w:t>
      </w:r>
      <w:r>
        <w:rPr>
          <w:rFonts w:ascii="Arial" w:hAnsi="Arial" w:cs="Arial"/>
          <w:sz w:val="24"/>
          <w:szCs w:val="24"/>
        </w:rPr>
        <w:t>durchgeführt</w:t>
      </w: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13: F</w:t>
      </w:r>
      <w:r w:rsidR="001A246B">
        <w:rPr>
          <w:rFonts w:ascii="Arial" w:hAnsi="Arial" w:cs="Arial"/>
          <w:sz w:val="24"/>
          <w:szCs w:val="24"/>
        </w:rPr>
        <w:t>reigabe der Rohertragskontrolle. Die z</w:t>
      </w:r>
      <w:r>
        <w:rPr>
          <w:rFonts w:ascii="Arial" w:hAnsi="Arial" w:cs="Arial"/>
          <w:sz w:val="24"/>
          <w:szCs w:val="24"/>
        </w:rPr>
        <w:t>u kontrollierende Sendung markieren und mit Button „Rohertragskontrolle durchführen“ bestätigen</w:t>
      </w:r>
    </w:p>
    <w:p w:rsidR="0048707A" w:rsidRDefault="0048707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707A" w:rsidRDefault="0048707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707A" w:rsidRDefault="0048707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707A" w:rsidRDefault="0048707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707A" w:rsidRDefault="0048707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707A" w:rsidRDefault="00B8205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96075" cy="3133725"/>
            <wp:effectExtent l="0" t="0" r="9525" b="9525"/>
            <wp:docPr id="5" name="Grafik 5" descr="C:\Users\mento\AppData\Local\Microsoft\Windows\INetCache\Content.Word\a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to\AppData\Local\Microsoft\Windows\INetCache\Content.Word\ab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7A" w:rsidRDefault="0048707A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1DEF" w:rsidRPr="00FC1DEF" w:rsidRDefault="00FC1DEF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14: Rohertragskontrolle durchgeführt, weitere Bearbeitung in REK-Abschluss</w:t>
      </w:r>
      <w:r>
        <w:rPr>
          <w:rFonts w:ascii="Arial" w:hAnsi="Arial" w:cs="Arial"/>
          <w:sz w:val="24"/>
          <w:szCs w:val="24"/>
        </w:rPr>
        <w:br/>
      </w: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</w:tbl>
    <w:p w:rsidR="00B82051" w:rsidRDefault="00B82051" w:rsidP="008240E2">
      <w:pPr>
        <w:rPr>
          <w:rFonts w:ascii="Arial" w:hAnsi="Arial" w:cs="Arial"/>
          <w:sz w:val="20"/>
          <w:szCs w:val="20"/>
          <w:lang w:val="de-DE"/>
        </w:rPr>
      </w:pPr>
    </w:p>
    <w:p w:rsidR="00B82051" w:rsidRDefault="00B82051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br w:type="page"/>
      </w:r>
    </w:p>
    <w:p w:rsidR="00B82051" w:rsidRDefault="00B82051" w:rsidP="008240E2">
      <w:pPr>
        <w:rPr>
          <w:rFonts w:ascii="Arial" w:hAnsi="Arial" w:cs="Arial"/>
          <w:sz w:val="20"/>
          <w:szCs w:val="20"/>
          <w:lang w:val="de-DE"/>
        </w:rPr>
      </w:pPr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Ganze Transportstrecke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1A246B" w:rsidP="001A24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Interne Umlage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Ganze Transportstrecke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1A246B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Interne Umlage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9"/>
      <w:footerReference w:type="default" r:id="rId10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555" w:rsidRDefault="001B3555" w:rsidP="00CA6402">
      <w:pPr>
        <w:spacing w:after="0" w:line="240" w:lineRule="auto"/>
      </w:pPr>
      <w:r>
        <w:separator/>
      </w:r>
    </w:p>
  </w:endnote>
  <w:endnote w:type="continuationSeparator" w:id="0">
    <w:p w:rsidR="001B3555" w:rsidRDefault="001B3555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555" w:rsidRDefault="001B3555" w:rsidP="00CA6402">
      <w:pPr>
        <w:spacing w:after="0" w:line="240" w:lineRule="auto"/>
      </w:pPr>
      <w:r>
        <w:separator/>
      </w:r>
    </w:p>
  </w:footnote>
  <w:footnote w:type="continuationSeparator" w:id="0">
    <w:p w:rsidR="001B3555" w:rsidRDefault="001B3555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9715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72C7" w:rsidRDefault="005072C7" w:rsidP="005072C7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OCEAN RB World </w:t>
                          </w:r>
                          <w:proofErr w:type="spellStart"/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Portstuffing</w:t>
                          </w:r>
                          <w:proofErr w:type="spellEnd"/>
                        </w:p>
                        <w:p w:rsidR="005072C7" w:rsidRDefault="005072C7" w:rsidP="005072C7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Durchführung</w:t>
                          </w:r>
                        </w:p>
                        <w:p w:rsidR="005072C7" w:rsidRDefault="00DD7A10" w:rsidP="005072C7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KP-OC-H-01</w:t>
                          </w:r>
                        </w:p>
                        <w:p w:rsidR="00D02743" w:rsidRDefault="00D02743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" stroked="f">
              <v:textbox inset="0,0,0,0">
                <w:txbxContent>
                  <w:p w:rsidR="005072C7" w:rsidRDefault="005072C7" w:rsidP="005072C7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OCEAN RB World </w:t>
                    </w:r>
                    <w:proofErr w:type="spellStart"/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Portstuffing</w:t>
                    </w:r>
                    <w:proofErr w:type="spellEnd"/>
                  </w:p>
                  <w:p w:rsidR="005072C7" w:rsidRDefault="005072C7" w:rsidP="005072C7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Durchführung</w:t>
                    </w:r>
                  </w:p>
                  <w:p w:rsidR="005072C7" w:rsidRDefault="00DD7A10" w:rsidP="005072C7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KP-OC-H-01</w:t>
                    </w:r>
                  </w:p>
                  <w:p w:rsidR="00D02743" w:rsidRDefault="00D02743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46401"/>
    <w:multiLevelType w:val="hybridMultilevel"/>
    <w:tmpl w:val="BBC06B50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7310F"/>
    <w:rsid w:val="000A27E9"/>
    <w:rsid w:val="000A46F3"/>
    <w:rsid w:val="000F7436"/>
    <w:rsid w:val="00144777"/>
    <w:rsid w:val="001832B6"/>
    <w:rsid w:val="001A18B7"/>
    <w:rsid w:val="001A246B"/>
    <w:rsid w:val="001B3555"/>
    <w:rsid w:val="002C1856"/>
    <w:rsid w:val="002F1499"/>
    <w:rsid w:val="00304A02"/>
    <w:rsid w:val="003359B2"/>
    <w:rsid w:val="00346B1E"/>
    <w:rsid w:val="00376E6B"/>
    <w:rsid w:val="0047189B"/>
    <w:rsid w:val="0048707A"/>
    <w:rsid w:val="004A429D"/>
    <w:rsid w:val="004A740D"/>
    <w:rsid w:val="005072C7"/>
    <w:rsid w:val="0053205E"/>
    <w:rsid w:val="00541FAC"/>
    <w:rsid w:val="0055459C"/>
    <w:rsid w:val="006434BB"/>
    <w:rsid w:val="00673788"/>
    <w:rsid w:val="006829AD"/>
    <w:rsid w:val="00724F92"/>
    <w:rsid w:val="0073281F"/>
    <w:rsid w:val="00755528"/>
    <w:rsid w:val="00755A4C"/>
    <w:rsid w:val="007C7917"/>
    <w:rsid w:val="007E5F41"/>
    <w:rsid w:val="008240E2"/>
    <w:rsid w:val="00875522"/>
    <w:rsid w:val="008D4322"/>
    <w:rsid w:val="008F72C8"/>
    <w:rsid w:val="009756E7"/>
    <w:rsid w:val="0099176E"/>
    <w:rsid w:val="009A3070"/>
    <w:rsid w:val="00A23251"/>
    <w:rsid w:val="00A97966"/>
    <w:rsid w:val="00AE76E9"/>
    <w:rsid w:val="00B35459"/>
    <w:rsid w:val="00B82051"/>
    <w:rsid w:val="00B84349"/>
    <w:rsid w:val="00BC6D2D"/>
    <w:rsid w:val="00BD6503"/>
    <w:rsid w:val="00BF4EB2"/>
    <w:rsid w:val="00C51DE0"/>
    <w:rsid w:val="00C5535F"/>
    <w:rsid w:val="00C90F25"/>
    <w:rsid w:val="00CA6402"/>
    <w:rsid w:val="00CB6303"/>
    <w:rsid w:val="00D02743"/>
    <w:rsid w:val="00D73BED"/>
    <w:rsid w:val="00D86A1F"/>
    <w:rsid w:val="00D9068C"/>
    <w:rsid w:val="00DD7A10"/>
    <w:rsid w:val="00E33C0B"/>
    <w:rsid w:val="00E64A07"/>
    <w:rsid w:val="00E76F28"/>
    <w:rsid w:val="00E83516"/>
    <w:rsid w:val="00EC7324"/>
    <w:rsid w:val="00F62927"/>
    <w:rsid w:val="00F63E2D"/>
    <w:rsid w:val="00FC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56CA4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E2232-06E1-4580-B8D5-D9D3CD53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Tomislav MENDES (t.mendes@berger-logistik.com)</cp:lastModifiedBy>
  <cp:revision>4</cp:revision>
  <cp:lastPrinted>2017-11-20T12:30:00Z</cp:lastPrinted>
  <dcterms:created xsi:type="dcterms:W3CDTF">2017-06-30T08:46:00Z</dcterms:created>
  <dcterms:modified xsi:type="dcterms:W3CDTF">2017-11-20T13:28:00Z</dcterms:modified>
</cp:coreProperties>
</file>